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0A7" w:rsidRDefault="004070A7" w:rsidP="004070A7">
      <w:pPr>
        <w:tabs>
          <w:tab w:val="left" w:pos="4524"/>
          <w:tab w:val="left" w:pos="758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D3564" w:rsidRPr="000F0703" w:rsidRDefault="004070A7" w:rsidP="008D35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D3564" w:rsidRPr="000F0703" w:rsidRDefault="008D3564" w:rsidP="008D35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564" w:rsidRPr="000F0703" w:rsidRDefault="008D3564" w:rsidP="00974D30">
      <w:pPr>
        <w:tabs>
          <w:tab w:val="left" w:pos="9288"/>
        </w:tabs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D30" w:rsidRPr="00B257C9" w:rsidRDefault="00974D30" w:rsidP="00974D30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B257C9">
        <w:rPr>
          <w:rFonts w:ascii="Times New Roman" w:hAnsi="Times New Roman" w:cs="Times New Roman"/>
        </w:rPr>
        <w:t>УТВЕРЖДЕНО</w:t>
      </w:r>
    </w:p>
    <w:p w:rsidR="00974D30" w:rsidRDefault="00974D30" w:rsidP="00974D30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B257C9">
        <w:rPr>
          <w:rFonts w:ascii="Times New Roman" w:hAnsi="Times New Roman" w:cs="Times New Roman"/>
        </w:rPr>
        <w:t xml:space="preserve">директор МБОУ </w:t>
      </w:r>
    </w:p>
    <w:p w:rsidR="00974D30" w:rsidRDefault="00974D30" w:rsidP="00974D30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B257C9">
        <w:rPr>
          <w:rFonts w:ascii="Times New Roman" w:hAnsi="Times New Roman" w:cs="Times New Roman"/>
        </w:rPr>
        <w:t xml:space="preserve">                                                                  «Шереметьевская СОШ»  </w:t>
      </w:r>
    </w:p>
    <w:p w:rsidR="00974D30" w:rsidRPr="00B257C9" w:rsidRDefault="00974D30" w:rsidP="00974D30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B257C9">
        <w:rPr>
          <w:rFonts w:ascii="Times New Roman" w:hAnsi="Times New Roman" w:cs="Times New Roman"/>
        </w:rPr>
        <w:t>НМР РТ</w:t>
      </w:r>
    </w:p>
    <w:p w:rsidR="00974D30" w:rsidRPr="00B257C9" w:rsidRDefault="00974D30" w:rsidP="00974D30">
      <w:pPr>
        <w:spacing w:line="240" w:lineRule="auto"/>
        <w:contextualSpacing/>
        <w:jc w:val="right"/>
        <w:rPr>
          <w:rFonts w:ascii="Times New Roman" w:hAnsi="Times New Roman" w:cs="Times New Roman"/>
          <w:u w:val="single"/>
        </w:rPr>
      </w:pPr>
      <w:r w:rsidRPr="00B257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___________/</w:t>
      </w:r>
      <w:proofErr w:type="spellStart"/>
      <w:r w:rsidRPr="00B257C9">
        <w:rPr>
          <w:rFonts w:ascii="Times New Roman" w:hAnsi="Times New Roman" w:cs="Times New Roman"/>
          <w:u w:val="single"/>
        </w:rPr>
        <w:t>Е.В.Перова</w:t>
      </w:r>
      <w:proofErr w:type="spellEnd"/>
    </w:p>
    <w:p w:rsidR="008D3564" w:rsidRPr="000F0703" w:rsidRDefault="00974D30" w:rsidP="00974D30">
      <w:pPr>
        <w:tabs>
          <w:tab w:val="left" w:pos="9288"/>
        </w:tabs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</w:rPr>
        <w:t xml:space="preserve"> приказ № _________20_</w:t>
      </w:r>
      <w:r w:rsidRPr="00B257C9">
        <w:rPr>
          <w:rFonts w:ascii="Times New Roman" w:hAnsi="Times New Roman" w:cs="Times New Roman"/>
        </w:rPr>
        <w:t>г.</w:t>
      </w:r>
    </w:p>
    <w:p w:rsidR="008D3564" w:rsidRPr="000F0703" w:rsidRDefault="008D3564" w:rsidP="008D3564">
      <w:pPr>
        <w:tabs>
          <w:tab w:val="left" w:pos="9288"/>
        </w:tabs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564" w:rsidRPr="000F0703" w:rsidRDefault="008D3564" w:rsidP="008D3564">
      <w:pPr>
        <w:tabs>
          <w:tab w:val="left" w:pos="7106"/>
          <w:tab w:val="left" w:pos="9288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70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</w:p>
    <w:p w:rsidR="008D3564" w:rsidRPr="000F0703" w:rsidRDefault="008D3564" w:rsidP="008D3564">
      <w:pPr>
        <w:tabs>
          <w:tab w:val="left" w:pos="7106"/>
          <w:tab w:val="left" w:pos="9288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564" w:rsidRPr="00EE4404" w:rsidRDefault="00974D30" w:rsidP="00974D30">
      <w:pPr>
        <w:tabs>
          <w:tab w:val="left" w:pos="928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</w:t>
      </w:r>
      <w:r w:rsidR="00EE44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курса</w:t>
      </w:r>
      <w:r w:rsidR="008D3564" w:rsidRPr="00EE44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внеурочной деятельности</w:t>
      </w:r>
    </w:p>
    <w:p w:rsidR="008D3564" w:rsidRPr="00EE4404" w:rsidRDefault="00EE4404" w:rsidP="00974D30">
      <w:pPr>
        <w:tabs>
          <w:tab w:val="left" w:pos="928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E44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«Говорю и играю на татарском языке»</w:t>
      </w:r>
    </w:p>
    <w:p w:rsidR="008A5D01" w:rsidRPr="000F0703" w:rsidRDefault="008A5D01" w:rsidP="00974D30">
      <w:pPr>
        <w:shd w:val="clear" w:color="auto" w:fill="FFFFFF"/>
        <w:spacing w:after="0" w:line="240" w:lineRule="auto"/>
        <w:ind w:right="100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-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Разработана на основе: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Федерального закона от 29.12.2012 № 273-ФЗ «Об образовании в РФ»</w:t>
      </w:r>
      <w:r w:rsidRPr="000F07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Концепции духовно-нравственного развития и воспитания личности гражданина России;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Программа содержит темы по татарскому народному фольклору, 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примерное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распределение учебных часов и рекомендуемую последовательность изучения тем       данного курса с учетом </w:t>
      </w:r>
      <w:proofErr w:type="spellStart"/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логики учебного процесса, возрастных особенностей обучающихся.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Татарская народная культура является богатейшим материалом не только для введения ребёнка в мир искусства, знакомства с традициями татарского народа, художественно-эстетического воспитания, формирования способности видеть красоту и гармонию окружающего мира, но и способствует развитию таких психических процессов, как восприятие, образное мышление, воображение, эмоционально-положительное отношение к объектам эстетического содержания. Именно родная культура должна стать неотъемлемой частью души ребёнка, началом, порождающим личность. 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Проблема построения образовательного процесса на основе многовековых традиций народа, его богатейшего культурного наследия, в частности, народного фольклора, является в настоящее время особенно актуальной. Народные песни, сказки, игры, пословицы составляют питательную почву для нравственно-эстетического развития детей.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Цель программы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Формирование нравственно-эстетической личности на основе традиционных ценностей национальной культуры, средствами народного фольклора. В соответствии с данной целью выдвинуты следующие задачи: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∙       познакомить с основными жанрами татарского фольклора;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∙       воспитывать бережное отношение, уважение к традициям татарской культуры, к татарскому фольклору, костюму, национальную гордость за свой народ, его культурное наследие;</w:t>
      </w:r>
    </w:p>
    <w:p w:rsidR="008D3564" w:rsidRPr="000F0703" w:rsidRDefault="008D3564" w:rsidP="008D356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развивать творческие способности детей.</w:t>
      </w:r>
    </w:p>
    <w:p w:rsidR="008D3564" w:rsidRDefault="008D3564" w:rsidP="008D3564">
      <w:pPr>
        <w:shd w:val="clear" w:color="auto" w:fill="FFFFFF"/>
        <w:spacing w:after="0" w:line="240" w:lineRule="auto"/>
        <w:ind w:left="-180" w:right="-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       При реализации программы используются групповая и коллективная </w:t>
      </w:r>
    </w:p>
    <w:p w:rsidR="008D3564" w:rsidRDefault="008D3564" w:rsidP="008D3564">
      <w:pPr>
        <w:shd w:val="clear" w:color="auto" w:fill="FFFFFF"/>
        <w:spacing w:after="0" w:line="240" w:lineRule="auto"/>
        <w:ind w:left="-180" w:right="-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работы. Такие формы работы развивают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коммуникативные умения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D3564" w:rsidRDefault="008D3564" w:rsidP="008D3564">
      <w:pPr>
        <w:shd w:val="clear" w:color="auto" w:fill="FFFFFF"/>
        <w:spacing w:after="0" w:line="240" w:lineRule="auto"/>
        <w:ind w:left="-180" w:right="-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работать со всеми вместе, терпимо относиться к мнению партнера,</w:t>
      </w:r>
    </w:p>
    <w:p w:rsidR="008D3564" w:rsidRPr="009365A0" w:rsidRDefault="008D3564" w:rsidP="008D3564">
      <w:pPr>
        <w:shd w:val="clear" w:color="auto" w:fill="FFFFFF"/>
        <w:spacing w:after="0" w:line="240" w:lineRule="auto"/>
        <w:ind w:left="-180" w:right="-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аргументировано излагать собственное мнение. </w:t>
      </w: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040D3A" w:rsidRPr="004E079E" w:rsidRDefault="008D3564" w:rsidP="00040D3A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0F0703">
        <w:rPr>
          <w:b/>
          <w:bCs/>
          <w:color w:val="000000"/>
          <w:sz w:val="28"/>
          <w:szCs w:val="28"/>
        </w:rPr>
        <w:t> </w:t>
      </w:r>
      <w:r w:rsidR="00040D3A">
        <w:rPr>
          <w:rStyle w:val="a4"/>
          <w:color w:val="333333"/>
          <w:sz w:val="28"/>
          <w:szCs w:val="28"/>
        </w:rPr>
        <w:t xml:space="preserve">Формы организации ВД: игра, </w:t>
      </w:r>
      <w:r w:rsidR="00040D3A" w:rsidRPr="004E079E">
        <w:rPr>
          <w:color w:val="333333"/>
          <w:sz w:val="28"/>
          <w:szCs w:val="28"/>
        </w:rPr>
        <w:t>сюжетно - ролевые игр</w:t>
      </w:r>
      <w:r w:rsidR="00040D3A">
        <w:rPr>
          <w:color w:val="333333"/>
          <w:sz w:val="28"/>
          <w:szCs w:val="28"/>
        </w:rPr>
        <w:t>ы,</w:t>
      </w:r>
      <w:r w:rsidR="00040D3A" w:rsidRPr="00040D3A">
        <w:rPr>
          <w:color w:val="333333"/>
          <w:sz w:val="28"/>
          <w:szCs w:val="28"/>
        </w:rPr>
        <w:t xml:space="preserve"> </w:t>
      </w:r>
      <w:r w:rsidR="00040D3A">
        <w:rPr>
          <w:color w:val="333333"/>
          <w:sz w:val="28"/>
          <w:szCs w:val="28"/>
        </w:rPr>
        <w:t>проблемно-ценностное общение,</w:t>
      </w:r>
      <w:r w:rsidR="00040D3A" w:rsidRPr="00040D3A">
        <w:rPr>
          <w:color w:val="333333"/>
          <w:sz w:val="28"/>
          <w:szCs w:val="28"/>
        </w:rPr>
        <w:t xml:space="preserve"> </w:t>
      </w:r>
      <w:r w:rsidR="00040D3A">
        <w:rPr>
          <w:color w:val="333333"/>
          <w:sz w:val="28"/>
          <w:szCs w:val="28"/>
        </w:rPr>
        <w:t xml:space="preserve">социальное творчество, проектная деятельность, </w:t>
      </w:r>
      <w:proofErr w:type="spellStart"/>
      <w:proofErr w:type="gramStart"/>
      <w:r w:rsidR="00040D3A">
        <w:rPr>
          <w:color w:val="333333"/>
          <w:sz w:val="28"/>
          <w:szCs w:val="28"/>
        </w:rPr>
        <w:t>конкурсы,праздники</w:t>
      </w:r>
      <w:proofErr w:type="spellEnd"/>
      <w:proofErr w:type="gramEnd"/>
    </w:p>
    <w:p w:rsidR="008D3564" w:rsidRPr="008A5D01" w:rsidRDefault="008D3564" w:rsidP="00040D3A">
      <w:pPr>
        <w:shd w:val="clear" w:color="auto" w:fill="FFFFFF"/>
        <w:spacing w:after="0" w:line="240" w:lineRule="auto"/>
        <w:ind w:right="-1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D01">
        <w:rPr>
          <w:rStyle w:val="a4"/>
          <w:rFonts w:ascii="Times New Roman" w:hAnsi="Times New Roman" w:cs="Times New Roman"/>
          <w:sz w:val="28"/>
          <w:szCs w:val="28"/>
        </w:rPr>
        <w:t>Виды деятельности:</w:t>
      </w:r>
    </w:p>
    <w:p w:rsidR="008D3564" w:rsidRPr="008A5D01" w:rsidRDefault="008D3564" w:rsidP="008D3564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A5D01">
        <w:rPr>
          <w:sz w:val="28"/>
          <w:szCs w:val="28"/>
        </w:rPr>
        <w:t>- игровая</w:t>
      </w:r>
    </w:p>
    <w:p w:rsidR="008D3564" w:rsidRPr="008A5D01" w:rsidRDefault="008D3564" w:rsidP="008D3564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A5D01">
        <w:rPr>
          <w:sz w:val="28"/>
          <w:szCs w:val="28"/>
        </w:rPr>
        <w:t>- познавательная</w:t>
      </w:r>
    </w:p>
    <w:p w:rsidR="008D3564" w:rsidRPr="008A5D01" w:rsidRDefault="008D3564" w:rsidP="008D3564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A5D01">
        <w:rPr>
          <w:sz w:val="28"/>
          <w:szCs w:val="28"/>
        </w:rPr>
        <w:t>- досугово-развлекательное деятельность</w:t>
      </w:r>
    </w:p>
    <w:p w:rsidR="008D3564" w:rsidRPr="008A5D01" w:rsidRDefault="00040D3A" w:rsidP="008D3564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A5D01">
        <w:rPr>
          <w:sz w:val="28"/>
          <w:szCs w:val="28"/>
        </w:rPr>
        <w:t>- художественная.</w:t>
      </w:r>
    </w:p>
    <w:p w:rsidR="008D3564" w:rsidRPr="008A5D01" w:rsidRDefault="008D3564" w:rsidP="008D3564">
      <w:pPr>
        <w:shd w:val="clear" w:color="auto" w:fill="FFFFFF"/>
        <w:spacing w:after="0" w:line="240" w:lineRule="auto"/>
        <w:ind w:left="-180" w:right="-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-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знать о фольклоре, как источнике народной мудрости, красоты, жизненно силы;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определять характер и жанр произведений;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пересказывать сюжеты сказок, легенд;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исполнять народные песни, танцы;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применять пословицы, считалки, скороговорки, прибаутки и т.д.;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играть в народные игры и организовывать их;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исполнять мини – спектакль на татарском языке;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с партнером в группе;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right="10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оценить процесс и результаты своей работы.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Приоритетное внимание уделяется специфическим детским видам деятельности: игре, изобразительной, театрализованной, конструктивной, музыкальной, культурно-досуговой. Младшим школьникам свойственно наглядно-образное мышление. Поэтому, при ознакомлении с народной культурой по возможности используются не только художественная литература, иллюстрации, шутки и т.д., но и «живые» наглядные предметы и материалы: национальные костюмы, предметы быта, с которыми можно познакомиться в школьной музейной комнате.  Создаются различные воображаемые ситуации, «переносящие» детей в татарскую избу, на народные праздники, благодаря чему для них открывается возможность первого проникновения в историю татарского народа.</w:t>
      </w:r>
    </w:p>
    <w:p w:rsidR="00EE4404" w:rsidRDefault="008D3564" w:rsidP="00040D3A">
      <w:pPr>
        <w:shd w:val="clear" w:color="auto" w:fill="FFFFFF"/>
        <w:spacing w:after="0" w:line="240" w:lineRule="auto"/>
        <w:ind w:left="-180" w:right="-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left="-96" w:firstLine="9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3856bd2229524188ee34efac7050c3399fd30036"/>
      <w:bookmarkStart w:id="2" w:name="0"/>
      <w:bookmarkEnd w:id="1"/>
      <w:bookmarkEnd w:id="2"/>
    </w:p>
    <w:p w:rsidR="008D3564" w:rsidRPr="000F0703" w:rsidRDefault="008D3564" w:rsidP="008D3564">
      <w:pPr>
        <w:shd w:val="clear" w:color="auto" w:fill="FFFFFF"/>
        <w:spacing w:after="0" w:line="240" w:lineRule="auto"/>
        <w:ind w:left="-96" w:firstLine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Вводное занятие (1 час)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Цели, задачи, содержание программы обучения. Специфика детского фольклора, история собирания и изучения детского фольклора. Классификация детского фольклора. Форма проведения- путешествие.</w:t>
      </w: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Частушки, прибаутки (1 часа)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жанра. История жанра. Процесс формообразования прибауток. Группы прибауток.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 разучивание прибауток.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Загадки (1 час)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Генезис жанра. Педагогическая ценность загадок. Классификация загадок. Приёмы составления загадок. Анализ и разгадывание загадок.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Считалки (1 час)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«Неувядаемые произведения». Жанровое своеобразие считалок. Генезис жанра. Вариативность считалок. Классификация считалок. Поэтизация текстов считалок. Композиция считалок. Популярность жанра в наши дни. Разучивание считалок.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Скороговорки (1 час)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Генезис скороговорок. Публикации собраний скороговорок. Скороговорка – инструмент в работе логопеда. Бытование скороговорок в наши дни</w:t>
      </w:r>
      <w:r w:rsidRPr="000F07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Конкурс </w:t>
      </w:r>
      <w:proofErr w:type="spellStart"/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скороговорочников</w:t>
      </w:r>
      <w:proofErr w:type="spellEnd"/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Пословицы поговорки (2 час)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жанра, тематика, образное выражение. Игра «Кто больше знает поговорок?»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7. Татарские народные песни (2 часа)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жанра. Классификация детских народных песен. Своеобразие жанра. Значение жанра. Анализ и разучивание детских народных песен.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8. Татарские народные сказки (2 часа)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Генезис жанра. Классификация детских сказок. Педагогическая функция детских сказок. Сказки-импровизации. Чтение сказок.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9. Татарские легенды (1 час)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жанра, своеобразие, педагогическая ценность. Чтение легенд.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10. Татарские народный костюм (1 час)</w:t>
      </w:r>
    </w:p>
    <w:p w:rsidR="008D3564" w:rsidRPr="000F0703" w:rsidRDefault="008D3564" w:rsidP="008A5D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Особенности формирования и колорит татарской национальной одежды,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традиционные ювелирные украшения костюма.</w:t>
      </w:r>
      <w:r w:rsidRPr="000F0703">
        <w:rPr>
          <w:rFonts w:ascii="Times New Roman" w:eastAsia="Times New Roman" w:hAnsi="Times New Roman" w:cs="Times New Roman"/>
          <w:color w:val="888888"/>
          <w:sz w:val="28"/>
          <w:szCs w:val="28"/>
          <w:shd w:val="clear" w:color="auto" w:fill="FFFFFF"/>
          <w:lang w:eastAsia="ru-RU"/>
        </w:rPr>
        <w:t> </w:t>
      </w: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Специфика традиционных головных уборов, виды верхней одежды.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11. Татарский народный танец (2 часа)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жанры татарского народного танца: хороводные, плясовые. Разучивание движений, исполнение танца.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12.Татарские народные праздники (2 часа)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Татарские народные праздники: календарные, обрядовые.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13.Татарские народные игры (2 часа)</w:t>
      </w:r>
    </w:p>
    <w:p w:rsidR="008D3564" w:rsidRPr="000F0703" w:rsidRDefault="008D3564" w:rsidP="008D3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жанра. Педагогические функции игры. Разучивание игр.</w:t>
      </w:r>
    </w:p>
    <w:p w:rsidR="008D3564" w:rsidRPr="000F0703" w:rsidRDefault="008D3564" w:rsidP="008D3564">
      <w:pPr>
        <w:shd w:val="clear" w:color="auto" w:fill="FFFFFF"/>
        <w:spacing w:after="0" w:line="240" w:lineRule="auto"/>
        <w:ind w:left="-180" w:right="-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3564" w:rsidRDefault="008D3564" w:rsidP="008D3564">
      <w:pPr>
        <w:shd w:val="clear" w:color="auto" w:fill="FFFFFF"/>
        <w:spacing w:after="0" w:line="240" w:lineRule="auto"/>
        <w:ind w:right="-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3564" w:rsidRPr="000F0703" w:rsidRDefault="008D3564" w:rsidP="008D3564">
      <w:pPr>
        <w:shd w:val="clear" w:color="auto" w:fill="FFFFFF"/>
        <w:spacing w:after="0" w:line="240" w:lineRule="auto"/>
        <w:ind w:right="-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3564" w:rsidRPr="004E079E" w:rsidRDefault="008D3564" w:rsidP="008A5D0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4E079E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ТЕМАТИЧЕСКОЕ ПЛАНИРОВАНИЕ С УКАЗАНИЕМ КОЛИЧЕСТВА</w:t>
      </w:r>
    </w:p>
    <w:p w:rsidR="008D3564" w:rsidRPr="004E079E" w:rsidRDefault="008D3564" w:rsidP="008A5D01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4E079E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ЧАСОВ, ОТВОДИМЫХ НА ОСВОЕНИЕ КАЖДОЙ ТЕМЫ</w:t>
      </w:r>
    </w:p>
    <w:p w:rsidR="008D3564" w:rsidRPr="004E079E" w:rsidRDefault="008D3564" w:rsidP="008A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tbl>
      <w:tblPr>
        <w:tblW w:w="1020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543"/>
        <w:gridCol w:w="4955"/>
      </w:tblGrid>
      <w:tr w:rsidR="008D3564" w:rsidRPr="004E079E" w:rsidTr="008A5D01">
        <w:tc>
          <w:tcPr>
            <w:tcW w:w="710" w:type="dxa"/>
          </w:tcPr>
          <w:p w:rsidR="008D3564" w:rsidRPr="004E079E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4E079E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№№</w:t>
            </w:r>
          </w:p>
        </w:tc>
        <w:tc>
          <w:tcPr>
            <w:tcW w:w="4543" w:type="dxa"/>
          </w:tcPr>
          <w:p w:rsidR="008D3564" w:rsidRPr="004E079E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4E079E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tt-RU" w:eastAsia="ru-RU"/>
              </w:rPr>
              <w:t>Содержание обучения</w:t>
            </w:r>
          </w:p>
        </w:tc>
        <w:tc>
          <w:tcPr>
            <w:tcW w:w="4955" w:type="dxa"/>
          </w:tcPr>
          <w:p w:rsidR="008D3564" w:rsidRPr="004E079E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4E079E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tt-RU" w:eastAsia="ru-RU"/>
              </w:rPr>
              <w:t>Характеристика основных видов деятельности учащихся</w:t>
            </w:r>
          </w:p>
        </w:tc>
      </w:tr>
      <w:tr w:rsidR="008D3564" w:rsidRPr="004E079E" w:rsidTr="008A5D01">
        <w:tc>
          <w:tcPr>
            <w:tcW w:w="710" w:type="dxa"/>
          </w:tcPr>
          <w:p w:rsidR="008D3564" w:rsidRPr="004E079E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4E079E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1.</w:t>
            </w: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Вводное занятие (1 час)</w:t>
            </w:r>
          </w:p>
          <w:p w:rsidR="008D3564" w:rsidRPr="004E079E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955" w:type="dxa"/>
          </w:tcPr>
          <w:p w:rsidR="008D3564" w:rsidRPr="004E079E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Цели, задачи, содержание программы обучения. Специфика детского фольклора, история собирания и изучения детского фольклора. </w:t>
            </w: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Классификация детского фольклора. Форма проведения- путешествие.</w:t>
            </w: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lastRenderedPageBreak/>
              <w:t>2</w:t>
            </w: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Частушки, прибаутки (1 часа)</w:t>
            </w:r>
          </w:p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жанра. История жанра. Процесс формообразования прибауток. Группы прибауток. Анализ и разучивание прибауток.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Загадки (1 час)</w:t>
            </w:r>
          </w:p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Генезис жанра. Педагогическая ценность загадок. Классификация загадок. Приёмы составления загадок. Анализ и разгадывание загадок.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Считалки (1 час)</w:t>
            </w:r>
          </w:p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«Неувядаемые произведения». Жанровое своеобразие считалок. Генезис жанра. Вариативность считалок. Классификация считалок. Поэтизация текстов считалок. Композиция считалок. Популярность жанра в наши дни. Разучивание считалок.</w:t>
            </w:r>
          </w:p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Скороговорки (1 час)</w:t>
            </w:r>
          </w:p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Генезис скороговорок. Публикации собраний скороговорок. Скороговорка – инструмент в работе логопеда. Бытование скороговорок в наши дни</w:t>
            </w:r>
            <w:r w:rsidRPr="00DA61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 </w:t>
            </w: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</w:t>
            </w:r>
            <w:proofErr w:type="spellStart"/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скороговорочников</w:t>
            </w:r>
            <w:proofErr w:type="spellEnd"/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Пословицы поговорки (2 час)</w:t>
            </w:r>
          </w:p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жанра, тематика, образное выражение. Игра «Кто больше знает поговорок?»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7. Татарские народные песни (2 часа)</w:t>
            </w:r>
          </w:p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жанра. Классификация детских народных песен. Своеобразие жанра. Значение жанра. Анализ и разучивание детских народных песен.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Татарские народные сказки (2 часа)</w:t>
            </w: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Генезис жанра. Классификация детских сказок. Педагогическая функция детских сказок. Сказки-импровизации. Чтение сказок.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Татарские легенды (1 час)</w:t>
            </w: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жанра, своеобразие, педагогическая ценность. Чтение легенд.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Татарские народный костюм (1 час)</w:t>
            </w: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Особенности формирования и колорит татарской национальной одежды, </w:t>
            </w:r>
          </w:p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традиционные ювелирные украшения костюма.</w:t>
            </w:r>
            <w:r w:rsidRPr="00DA6156">
              <w:rPr>
                <w:rFonts w:ascii="Times New Roman" w:eastAsia="Times New Roman" w:hAnsi="Times New Roman" w:cs="Times New Roman"/>
                <w:color w:val="888888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Специфика традиционных головных уборов, виды верхней одежды.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Татарский народный танец (2 часа)</w:t>
            </w:r>
          </w:p>
        </w:tc>
        <w:tc>
          <w:tcPr>
            <w:tcW w:w="4955" w:type="dxa"/>
          </w:tcPr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жанры татарского народного танца: хороводные, плясовые. Разучивание движений, исполнение танца.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EE4404" w:rsidRDefault="008D3564" w:rsidP="009B3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Татарские народные праздники</w:t>
            </w:r>
          </w:p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(2 часа)</w:t>
            </w:r>
          </w:p>
        </w:tc>
        <w:tc>
          <w:tcPr>
            <w:tcW w:w="4955" w:type="dxa"/>
          </w:tcPr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Татарские народные праздники: календарные, обрядовые.</w:t>
            </w:r>
          </w:p>
        </w:tc>
      </w:tr>
      <w:tr w:rsidR="008D3564" w:rsidRPr="00DA6156" w:rsidTr="008A5D01">
        <w:tc>
          <w:tcPr>
            <w:tcW w:w="710" w:type="dxa"/>
          </w:tcPr>
          <w:p w:rsidR="008D3564" w:rsidRPr="00DA6156" w:rsidRDefault="008D3564" w:rsidP="009B3DF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4543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Татарские народные игры (2 часа)</w:t>
            </w:r>
          </w:p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</w:tcPr>
          <w:p w:rsidR="008D3564" w:rsidRPr="00DA6156" w:rsidRDefault="008D3564" w:rsidP="009B3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жанра. Педагогические функции игры. Разучивание игр.</w:t>
            </w:r>
          </w:p>
          <w:p w:rsidR="008D3564" w:rsidRPr="00DA6156" w:rsidRDefault="008D3564" w:rsidP="009B3D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</w:tbl>
    <w:p w:rsidR="008D3564" w:rsidRDefault="008D3564" w:rsidP="008D3564">
      <w:pPr>
        <w:shd w:val="clear" w:color="auto" w:fill="FFFFFF"/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5D01" w:rsidRDefault="008A5D01" w:rsidP="008D3564">
      <w:pPr>
        <w:shd w:val="clear" w:color="auto" w:fill="FFFFFF"/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5D01" w:rsidRDefault="008A5D01" w:rsidP="008D3564">
      <w:pPr>
        <w:shd w:val="clear" w:color="auto" w:fill="FFFFFF"/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D3564" w:rsidRPr="000F0703" w:rsidRDefault="008D3564" w:rsidP="008D3564">
      <w:pPr>
        <w:shd w:val="clear" w:color="auto" w:fill="FFFFFF"/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:rsidR="008D3564" w:rsidRPr="000F0703" w:rsidRDefault="008D3564" w:rsidP="008D3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065" w:type="dxa"/>
        <w:tblInd w:w="-4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6151"/>
        <w:gridCol w:w="2976"/>
      </w:tblGrid>
      <w:tr w:rsidR="008D3564" w:rsidRPr="000F0703" w:rsidTr="008A5D01">
        <w:trPr>
          <w:trHeight w:val="322"/>
        </w:trPr>
        <w:tc>
          <w:tcPr>
            <w:tcW w:w="9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п.п</w:t>
            </w:r>
            <w:proofErr w:type="spellEnd"/>
          </w:p>
        </w:tc>
        <w:tc>
          <w:tcPr>
            <w:tcW w:w="61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кол-во учебных часов</w:t>
            </w:r>
          </w:p>
        </w:tc>
      </w:tr>
      <w:tr w:rsidR="008D3564" w:rsidRPr="000F0703" w:rsidTr="008A5D01">
        <w:trPr>
          <w:trHeight w:val="375"/>
        </w:trPr>
        <w:tc>
          <w:tcPr>
            <w:tcW w:w="9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Частушки, прибаутки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Загадки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Считалки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Скороговорки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Пословицы и поговорки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Игра «Кто больше знает пословиц?»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Татарские народные песни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Колыбельные песни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Праздничные песни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Шуточные песни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12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Татарские народные сказки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13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«Три дочери»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14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Зухра</w:t>
            </w:r>
            <w:proofErr w:type="spellEnd"/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месяц»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15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«Соловей»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Татарские легенды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Татарский народный костюм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Татарские народные танцы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Хороводные танцы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D3564" w:rsidRPr="000F0703" w:rsidTr="008A5D01">
        <w:trPr>
          <w:trHeight w:val="5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  </w:t>
            </w:r>
          </w:p>
        </w:tc>
        <w:tc>
          <w:tcPr>
            <w:tcW w:w="615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564" w:rsidRPr="000F0703" w:rsidRDefault="008D3564" w:rsidP="009B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0F07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p w:rsidR="008D3564" w:rsidRPr="000F0703" w:rsidRDefault="008D3564" w:rsidP="008D356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C62F3" w:rsidRDefault="000C62F3"/>
    <w:sectPr w:rsidR="000C62F3" w:rsidSect="004070A7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7598C"/>
    <w:multiLevelType w:val="multilevel"/>
    <w:tmpl w:val="4AA4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33"/>
    <w:rsid w:val="00040D3A"/>
    <w:rsid w:val="000C62F3"/>
    <w:rsid w:val="004070A7"/>
    <w:rsid w:val="00592E33"/>
    <w:rsid w:val="008A5D01"/>
    <w:rsid w:val="008D3564"/>
    <w:rsid w:val="00974D30"/>
    <w:rsid w:val="00B861EF"/>
    <w:rsid w:val="00EE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7010A-DF43-4943-B02C-DAEC02AF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356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A5D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5D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Direktor PE</cp:lastModifiedBy>
  <cp:revision>7</cp:revision>
  <cp:lastPrinted>2019-10-17T07:00:00Z</cp:lastPrinted>
  <dcterms:created xsi:type="dcterms:W3CDTF">2019-10-14T17:21:00Z</dcterms:created>
  <dcterms:modified xsi:type="dcterms:W3CDTF">2024-10-25T10:57:00Z</dcterms:modified>
</cp:coreProperties>
</file>